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ВОСТОЧНО-КАЗАХСТАНСКИЙ ГОСУДАРСТВЕННЫЙ ТЕХНИЧЕСКИЙ 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УНИВЕРСИТЕТ им. Д. СЕРИКБАЕВА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Факультет: </w:t>
      </w:r>
      <w:r>
        <w:rPr>
          <w:sz w:val="28"/>
          <w:szCs w:val="28"/>
          <w:u w:val="single"/>
        </w:rPr>
        <w:t>НОЗ</w:t>
      </w:r>
    </w:p>
    <w:p w:rsidR="008816A0" w:rsidRDefault="008816A0" w:rsidP="008816A0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Кафедра: </w:t>
      </w:r>
      <w:r>
        <w:rPr>
          <w:sz w:val="28"/>
          <w:szCs w:val="28"/>
          <w:u w:val="single"/>
        </w:rPr>
        <w:t>БЖД и ООС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зав. кафедрой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Ж.К. </w:t>
      </w:r>
      <w:proofErr w:type="spellStart"/>
      <w:r>
        <w:rPr>
          <w:sz w:val="28"/>
          <w:szCs w:val="28"/>
        </w:rPr>
        <w:t>Идришева</w:t>
      </w:r>
      <w:proofErr w:type="spellEnd"/>
      <w:r>
        <w:rPr>
          <w:sz w:val="28"/>
          <w:szCs w:val="28"/>
        </w:rPr>
        <w:t xml:space="preserve"> 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______________2020 г.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</w:p>
    <w:p w:rsidR="008816A0" w:rsidRPr="008816A0" w:rsidRDefault="00794FC5" w:rsidP="008816A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ТЕСТ (Рубежный контроль 2</w:t>
      </w:r>
      <w:r w:rsidR="008816A0" w:rsidRPr="00BE6EB9">
        <w:rPr>
          <w:b/>
          <w:sz w:val="28"/>
          <w:szCs w:val="28"/>
        </w:rPr>
        <w:t>)</w:t>
      </w:r>
    </w:p>
    <w:p w:rsidR="008816A0" w:rsidRPr="000A33C7" w:rsidRDefault="00E42B37" w:rsidP="000A33C7">
      <w:pPr>
        <w:jc w:val="center"/>
        <w:rPr>
          <w:bCs/>
          <w:sz w:val="28"/>
          <w:szCs w:val="28"/>
        </w:rPr>
      </w:pPr>
      <w:r w:rsidRPr="00E42B37">
        <w:rPr>
          <w:sz w:val="24"/>
          <w:szCs w:val="24"/>
        </w:rPr>
        <w:t>По</w:t>
      </w:r>
      <w:r w:rsidR="008816A0" w:rsidRPr="00E42B37">
        <w:rPr>
          <w:sz w:val="24"/>
          <w:szCs w:val="24"/>
        </w:rPr>
        <w:t xml:space="preserve"> дисциплине: «</w:t>
      </w:r>
      <w:r w:rsidRPr="00E42B37">
        <w:rPr>
          <w:bCs/>
          <w:color w:val="000000"/>
          <w:sz w:val="24"/>
          <w:szCs w:val="24"/>
        </w:rPr>
        <w:t>Основы утилизации, обезвреживание и захоронение промышленных отходов</w:t>
      </w:r>
      <w:r w:rsidR="000A33C7" w:rsidRPr="00E42B37">
        <w:rPr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9571"/>
      </w:tblGrid>
      <w:tr w:rsidR="00D178C2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1. Отходы, непригодные для дальнейшего использования или списанные в установленном порядке машины, инструменты, бытовые изделия  -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</w:t>
            </w:r>
            <w:r w:rsidRPr="00555503">
              <w:rPr>
                <w:sz w:val="24"/>
                <w:szCs w:val="24"/>
                <w:lang w:val="kk-KZ"/>
              </w:rPr>
              <w:t>отходы производства</w:t>
            </w:r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 xml:space="preserve">) опасные отходы;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неопасные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ине</w:t>
            </w:r>
            <w:r w:rsidR="00376460">
              <w:rPr>
                <w:sz w:val="24"/>
                <w:szCs w:val="24"/>
              </w:rPr>
              <w:t>ртные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 </w:t>
            </w:r>
          </w:p>
          <w:p w:rsidR="007A77E4" w:rsidRPr="00555503" w:rsidRDefault="007A77E4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2. По возможности использования отходы делятся </w:t>
            </w:r>
            <w:proofErr w:type="gramStart"/>
            <w:r w:rsidR="00AF00D0" w:rsidRPr="00555503">
              <w:rPr>
                <w:sz w:val="24"/>
                <w:szCs w:val="24"/>
              </w:rPr>
              <w:t>на</w:t>
            </w:r>
            <w:proofErr w:type="gramEnd"/>
            <w:r w:rsidR="00AF00D0" w:rsidRPr="00555503">
              <w:rPr>
                <w:sz w:val="24"/>
                <w:szCs w:val="24"/>
              </w:rPr>
              <w:t xml:space="preserve">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утилизируемые и </w:t>
            </w:r>
            <w:proofErr w:type="spellStart"/>
            <w:r w:rsidRPr="00555503">
              <w:rPr>
                <w:sz w:val="24"/>
                <w:szCs w:val="24"/>
              </w:rPr>
              <w:t>неутилизируемые</w:t>
            </w:r>
            <w:proofErr w:type="spellEnd"/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опасные и неопасные;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 и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органические и неорганические;</w:t>
            </w:r>
          </w:p>
          <w:p w:rsidR="004E180F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жидкие</w:t>
            </w:r>
            <w:proofErr w:type="gramEnd"/>
            <w:r w:rsidRPr="00555503">
              <w:rPr>
                <w:sz w:val="24"/>
                <w:szCs w:val="24"/>
              </w:rPr>
              <w:t xml:space="preserve"> и газообразные.         </w:t>
            </w: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3. Сколько уровней опасности отходов в соответствии с </w:t>
            </w:r>
            <w:proofErr w:type="spellStart"/>
            <w:r w:rsidRPr="00555503">
              <w:rPr>
                <w:sz w:val="24"/>
                <w:szCs w:val="24"/>
              </w:rPr>
              <w:t>Базельской</w:t>
            </w:r>
            <w:proofErr w:type="spellEnd"/>
            <w:r w:rsidRPr="00555503">
              <w:rPr>
                <w:sz w:val="24"/>
                <w:szCs w:val="24"/>
              </w:rPr>
              <w:t xml:space="preserve"> конвенцией?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5.          </w:t>
            </w:r>
            <w:r w:rsidR="00376460">
              <w:rPr>
                <w:sz w:val="24"/>
                <w:szCs w:val="24"/>
              </w:rPr>
              <w:t xml:space="preserve"> </w:t>
            </w:r>
          </w:p>
          <w:p w:rsidR="00D178C2" w:rsidRPr="00555503" w:rsidRDefault="00D178C2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4. Ввоз отходов в РК для захоронения или переработки осуществляется только по решению…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Президента;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местных исполнительных органов;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Министра по ООС;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Государственного органа санитарно-эпидемиологической службы;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Правительства РК.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5. </w:t>
            </w:r>
            <w:proofErr w:type="spellStart"/>
            <w:r w:rsidRPr="00555503">
              <w:rPr>
                <w:sz w:val="24"/>
                <w:szCs w:val="24"/>
              </w:rPr>
              <w:t>Рециклинг</w:t>
            </w:r>
            <w:proofErr w:type="spellEnd"/>
            <w:r w:rsidRPr="00555503">
              <w:rPr>
                <w:sz w:val="24"/>
                <w:szCs w:val="24"/>
              </w:rPr>
              <w:t xml:space="preserve"> – это…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хранение;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передача;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сжигание;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повторное использование;</w:t>
            </w:r>
          </w:p>
          <w:p w:rsidR="00AF00D0" w:rsidRPr="00376460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обезвреживание</w:t>
            </w:r>
            <w:proofErr w:type="gramEnd"/>
            <w:r w:rsidRPr="00555503">
              <w:rPr>
                <w:sz w:val="24"/>
                <w:szCs w:val="24"/>
              </w:rPr>
              <w:t xml:space="preserve">.             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31075" w:rsidRPr="00794FC5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AF00D0" w:rsidRPr="00555503">
              <w:rPr>
                <w:sz w:val="24"/>
                <w:szCs w:val="24"/>
              </w:rPr>
              <w:t>6. Какому индексу соответствуют отходы зеленого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794FC5" w:rsidRDefault="0037646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E) F.              </w:t>
            </w:r>
          </w:p>
          <w:p w:rsidR="00431075" w:rsidRPr="00794FC5" w:rsidRDefault="00431075" w:rsidP="00BE6EB9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431075" w:rsidRPr="00794FC5" w:rsidTr="00431075">
        <w:tc>
          <w:tcPr>
            <w:tcW w:w="9571" w:type="dxa"/>
          </w:tcPr>
          <w:p w:rsidR="00AF00D0" w:rsidRPr="00555503" w:rsidRDefault="004D491E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794FC5">
              <w:rPr>
                <w:sz w:val="24"/>
                <w:szCs w:val="24"/>
                <w:lang w:val="en-US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7.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янтарного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794FC5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    </w:t>
            </w:r>
            <w:r w:rsidR="000C3F33">
              <w:rPr>
                <w:sz w:val="24"/>
                <w:szCs w:val="24"/>
                <w:lang w:val="en-US"/>
              </w:rPr>
              <w:t xml:space="preserve">    </w:t>
            </w:r>
            <w:r w:rsidRPr="00555503">
              <w:rPr>
                <w:sz w:val="24"/>
                <w:szCs w:val="24"/>
                <w:lang w:val="en-US"/>
              </w:rPr>
              <w:t xml:space="preserve"> </w:t>
            </w:r>
          </w:p>
          <w:p w:rsidR="00373706" w:rsidRPr="00794FC5" w:rsidRDefault="00373706" w:rsidP="00D4039F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431075" w:rsidRPr="00794FC5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 xml:space="preserve"> </w:t>
            </w:r>
            <w:r w:rsidR="00AF00D0" w:rsidRPr="00555503">
              <w:rPr>
                <w:sz w:val="24"/>
                <w:szCs w:val="24"/>
                <w:lang w:val="kk-KZ"/>
              </w:rPr>
              <w:t>8</w:t>
            </w:r>
            <w:r w:rsidR="00AF00D0" w:rsidRPr="00555503">
              <w:rPr>
                <w:sz w:val="24"/>
                <w:szCs w:val="24"/>
              </w:rPr>
              <w:t xml:space="preserve">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красного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794FC5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</w:t>
            </w:r>
            <w:r w:rsidR="00555503" w:rsidRPr="00376460">
              <w:rPr>
                <w:sz w:val="24"/>
                <w:szCs w:val="24"/>
                <w:lang w:val="en-US"/>
              </w:rPr>
              <w:t xml:space="preserve">   </w:t>
            </w:r>
          </w:p>
          <w:p w:rsidR="008F4FC1" w:rsidRPr="00555503" w:rsidRDefault="008F4FC1" w:rsidP="00D4039F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>9</w:t>
            </w:r>
            <w:r w:rsidRPr="00555503">
              <w:rPr>
                <w:sz w:val="24"/>
                <w:szCs w:val="24"/>
              </w:rPr>
              <w:t>. Отходы, образующие в результате жизнедеятельности людей и удаляемые ими как нежелательные или ненужные –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промышленные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бытовые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радиоактивные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spellStart"/>
            <w:proofErr w:type="gramStart"/>
            <w:r w:rsidRPr="00555503">
              <w:rPr>
                <w:sz w:val="24"/>
                <w:szCs w:val="24"/>
              </w:rPr>
              <w:t>не</w:t>
            </w:r>
            <w:r w:rsidR="00376460">
              <w:rPr>
                <w:sz w:val="24"/>
                <w:szCs w:val="24"/>
              </w:rPr>
              <w:t>утилизируемые</w:t>
            </w:r>
            <w:proofErr w:type="spellEnd"/>
            <w:proofErr w:type="gramEnd"/>
            <w:r w:rsidR="00376460">
              <w:rPr>
                <w:sz w:val="24"/>
                <w:szCs w:val="24"/>
              </w:rPr>
              <w:t xml:space="preserve"> отходы.          </w:t>
            </w: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>10. Первое место по промышленным отходам потребления.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США;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Канада;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Австралия;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Китай;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Казахстан. 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11. По Республике Казахстан в структуре бытовых отходов большее количество занимают…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бумага;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пластмасса;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текстиль;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металлы;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п</w:t>
            </w:r>
            <w:r w:rsidR="00376460">
              <w:rPr>
                <w:sz w:val="24"/>
                <w:szCs w:val="24"/>
              </w:rPr>
              <w:t>ищевые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</w:t>
            </w:r>
          </w:p>
          <w:p w:rsidR="00431075" w:rsidRPr="00555503" w:rsidRDefault="00431075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12. Сколько групп основных источников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5.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13. Что не относится к источникам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атмосферные осадки;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транспорт;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городские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промышленные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сельское</w:t>
            </w:r>
            <w:proofErr w:type="gramEnd"/>
            <w:r w:rsidR="00376460">
              <w:rPr>
                <w:sz w:val="24"/>
                <w:szCs w:val="24"/>
              </w:rPr>
              <w:t xml:space="preserve"> хозяйство.        </w:t>
            </w:r>
          </w:p>
          <w:p w:rsidR="00566A84" w:rsidRPr="00555503" w:rsidRDefault="00566A84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14. 2 категории сточных вод.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загрязненные и незагрязненные;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чистые  и грязные;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загрязненные и нормативно-чистые;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нормированные и ненормированные;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заг</w:t>
            </w:r>
            <w:r w:rsidR="00376460">
              <w:rPr>
                <w:sz w:val="24"/>
                <w:szCs w:val="24"/>
              </w:rPr>
              <w:t>рязненные</w:t>
            </w:r>
            <w:proofErr w:type="gramEnd"/>
            <w:r w:rsidR="00376460">
              <w:rPr>
                <w:sz w:val="24"/>
                <w:szCs w:val="24"/>
              </w:rPr>
              <w:t xml:space="preserve"> и чистые.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15. Метод очистки сточных вод, применяемый на АО «</w:t>
            </w:r>
            <w:proofErr w:type="spellStart"/>
            <w:r w:rsidR="00555503" w:rsidRPr="00555503">
              <w:rPr>
                <w:sz w:val="24"/>
                <w:szCs w:val="24"/>
              </w:rPr>
              <w:t>Казцинк</w:t>
            </w:r>
            <w:proofErr w:type="spellEnd"/>
            <w:r w:rsidR="00555503" w:rsidRPr="00555503">
              <w:rPr>
                <w:sz w:val="24"/>
                <w:szCs w:val="24"/>
              </w:rPr>
              <w:t>».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16. Как влияет повышенное содержание ионов кальция в воде на ее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уменьшает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увеличивает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жесткость остается неизменной;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уменьшает незначительно;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умен</w:t>
            </w:r>
            <w:r w:rsidR="00376460">
              <w:rPr>
                <w:sz w:val="24"/>
                <w:szCs w:val="24"/>
              </w:rPr>
              <w:t>ьшает</w:t>
            </w:r>
            <w:proofErr w:type="gramEnd"/>
            <w:r w:rsidR="00376460">
              <w:rPr>
                <w:sz w:val="24"/>
                <w:szCs w:val="24"/>
              </w:rPr>
              <w:t xml:space="preserve"> в 100-1000 раз.          </w:t>
            </w:r>
          </w:p>
          <w:p w:rsidR="00373706" w:rsidRPr="00555503" w:rsidRDefault="00373706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17. Виды жесткости.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временная и переменная;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 xml:space="preserve">) переменная и постоянная; 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низкая и высокая;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постоянная и непостоянная;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временна</w:t>
            </w:r>
            <w:r w:rsidR="00376460">
              <w:rPr>
                <w:sz w:val="24"/>
                <w:szCs w:val="24"/>
              </w:rPr>
              <w:t>я</w:t>
            </w:r>
            <w:proofErr w:type="gramEnd"/>
            <w:r w:rsidR="00376460">
              <w:rPr>
                <w:sz w:val="24"/>
                <w:szCs w:val="24"/>
              </w:rPr>
              <w:t xml:space="preserve"> и постоянная.           </w:t>
            </w:r>
          </w:p>
          <w:p w:rsidR="008F4FC1" w:rsidRPr="00555503" w:rsidRDefault="008F4FC1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18. Каким методом устраняется только временная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</w:t>
            </w:r>
          </w:p>
          <w:p w:rsidR="00F851B4" w:rsidRPr="00376460" w:rsidRDefault="00F851B4" w:rsidP="00D4039F">
            <w:pPr>
              <w:jc w:val="both"/>
              <w:rPr>
                <w:sz w:val="24"/>
                <w:szCs w:val="24"/>
              </w:rPr>
            </w:pPr>
          </w:p>
        </w:tc>
      </w:tr>
    </w:tbl>
    <w:p w:rsidR="00C74A02" w:rsidRPr="00376460" w:rsidRDefault="00C74A02">
      <w:pPr>
        <w:rPr>
          <w:sz w:val="24"/>
          <w:szCs w:val="24"/>
        </w:rPr>
      </w:pPr>
      <w:r w:rsidRPr="00376460">
        <w:rPr>
          <w:sz w:val="24"/>
          <w:szCs w:val="24"/>
        </w:rPr>
        <w:br w:type="page"/>
      </w:r>
    </w:p>
    <w:tbl>
      <w:tblPr>
        <w:tblStyle w:val="a3"/>
        <w:tblW w:w="0" w:type="auto"/>
        <w:tblLook w:val="04A0"/>
      </w:tblPr>
      <w:tblGrid>
        <w:gridCol w:w="9571"/>
      </w:tblGrid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19. Разрушение постоянной жесткости осуществляется методом…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20. Метод, характеризующий протеканием двух реакций, применяемый для обессоливания.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F851B4" w:rsidRPr="00376460" w:rsidRDefault="00555503" w:rsidP="00555503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         </w:t>
            </w: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термический.             </w:t>
            </w:r>
          </w:p>
        </w:tc>
      </w:tr>
    </w:tbl>
    <w:p w:rsidR="00F851B4" w:rsidRPr="00555503" w:rsidRDefault="00F851B4" w:rsidP="00566A84">
      <w:pPr>
        <w:spacing w:after="0" w:line="240" w:lineRule="auto"/>
        <w:rPr>
          <w:sz w:val="24"/>
          <w:szCs w:val="24"/>
        </w:rPr>
      </w:pPr>
    </w:p>
    <w:p w:rsidR="00AB332C" w:rsidRPr="00555503" w:rsidRDefault="00566A84" w:rsidP="00566A84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 xml:space="preserve">    Составитель,</w:t>
      </w:r>
    </w:p>
    <w:p w:rsidR="00555503" w:rsidRDefault="00555503" w:rsidP="005555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ст</w:t>
      </w:r>
      <w:proofErr w:type="gramStart"/>
      <w:r>
        <w:rPr>
          <w:sz w:val="24"/>
          <w:szCs w:val="24"/>
        </w:rPr>
        <w:t>.</w:t>
      </w:r>
      <w:r w:rsidR="00566A84" w:rsidRPr="00555503">
        <w:rPr>
          <w:sz w:val="24"/>
          <w:szCs w:val="24"/>
        </w:rPr>
        <w:t>п</w:t>
      </w:r>
      <w:proofErr w:type="gramEnd"/>
      <w:r w:rsidR="00566A84" w:rsidRPr="00555503">
        <w:rPr>
          <w:sz w:val="24"/>
          <w:szCs w:val="24"/>
        </w:rPr>
        <w:t>реподаватель_____________________________________________________________</w:t>
      </w:r>
    </w:p>
    <w:p w:rsidR="00566A84" w:rsidRPr="00555503" w:rsidRDefault="00566A84" w:rsidP="00555503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>Е.А. Бахтин</w:t>
      </w:r>
    </w:p>
    <w:p w:rsidR="00566A84" w:rsidRPr="00555503" w:rsidRDefault="00566A84" w:rsidP="00566A84">
      <w:pPr>
        <w:spacing w:after="0" w:line="240" w:lineRule="auto"/>
        <w:jc w:val="center"/>
        <w:rPr>
          <w:sz w:val="24"/>
          <w:szCs w:val="24"/>
        </w:rPr>
      </w:pPr>
      <w:r w:rsidRPr="00555503">
        <w:rPr>
          <w:sz w:val="24"/>
          <w:szCs w:val="24"/>
        </w:rPr>
        <w:t>(подпись)</w:t>
      </w:r>
    </w:p>
    <w:sectPr w:rsidR="00566A84" w:rsidRPr="00555503" w:rsidSect="008F4FC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48C" w:rsidRDefault="006F148C" w:rsidP="004E180F">
      <w:pPr>
        <w:spacing w:after="0" w:line="240" w:lineRule="auto"/>
      </w:pPr>
      <w:r>
        <w:separator/>
      </w:r>
    </w:p>
  </w:endnote>
  <w:endnote w:type="continuationSeparator" w:id="0">
    <w:p w:rsidR="006F148C" w:rsidRDefault="006F148C" w:rsidP="004E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48C" w:rsidRDefault="006F148C" w:rsidP="004E180F">
      <w:pPr>
        <w:spacing w:after="0" w:line="240" w:lineRule="auto"/>
      </w:pPr>
      <w:r>
        <w:separator/>
      </w:r>
    </w:p>
  </w:footnote>
  <w:footnote w:type="continuationSeparator" w:id="0">
    <w:p w:rsidR="006F148C" w:rsidRDefault="006F148C" w:rsidP="004E1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A58"/>
    <w:multiLevelType w:val="hybridMultilevel"/>
    <w:tmpl w:val="171AB87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C02958"/>
    <w:multiLevelType w:val="hybridMultilevel"/>
    <w:tmpl w:val="CC7C6D72"/>
    <w:lvl w:ilvl="0" w:tplc="4282E5EE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D33AE"/>
    <w:multiLevelType w:val="hybridMultilevel"/>
    <w:tmpl w:val="A6AEF43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822620"/>
    <w:multiLevelType w:val="hybridMultilevel"/>
    <w:tmpl w:val="A0264ED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732A87"/>
    <w:multiLevelType w:val="hybridMultilevel"/>
    <w:tmpl w:val="8C44AEE2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EB4889"/>
    <w:multiLevelType w:val="hybridMultilevel"/>
    <w:tmpl w:val="F37A4510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2B2169"/>
    <w:multiLevelType w:val="hybridMultilevel"/>
    <w:tmpl w:val="CC906202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BC6F60"/>
    <w:multiLevelType w:val="hybridMultilevel"/>
    <w:tmpl w:val="1D827114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84741B"/>
    <w:multiLevelType w:val="hybridMultilevel"/>
    <w:tmpl w:val="1166E7EA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E77102"/>
    <w:multiLevelType w:val="hybridMultilevel"/>
    <w:tmpl w:val="763C36C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365"/>
        </w:tabs>
        <w:ind w:left="13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5"/>
        </w:tabs>
        <w:ind w:left="20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5"/>
        </w:tabs>
        <w:ind w:left="35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5"/>
        </w:tabs>
        <w:ind w:left="42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5"/>
        </w:tabs>
        <w:ind w:left="56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5"/>
        </w:tabs>
        <w:ind w:left="6405" w:hanging="360"/>
      </w:pPr>
    </w:lvl>
  </w:abstractNum>
  <w:abstractNum w:abstractNumId="10">
    <w:nsid w:val="5B0775FE"/>
    <w:multiLevelType w:val="hybridMultilevel"/>
    <w:tmpl w:val="A0FA0CB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5E2EE3"/>
    <w:multiLevelType w:val="hybridMultilevel"/>
    <w:tmpl w:val="2D521F2A"/>
    <w:lvl w:ilvl="0" w:tplc="01DA8376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6A39A8"/>
    <w:multiLevelType w:val="hybridMultilevel"/>
    <w:tmpl w:val="3814BDD8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14533D"/>
    <w:multiLevelType w:val="hybridMultilevel"/>
    <w:tmpl w:val="D3A61A4E"/>
    <w:lvl w:ilvl="0" w:tplc="A432AFB2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2E1CEE"/>
    <w:multiLevelType w:val="hybridMultilevel"/>
    <w:tmpl w:val="08143576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EA878D1"/>
    <w:multiLevelType w:val="hybridMultilevel"/>
    <w:tmpl w:val="7E1C92B6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A3792B"/>
    <w:multiLevelType w:val="hybridMultilevel"/>
    <w:tmpl w:val="8C74DD12"/>
    <w:lvl w:ilvl="0" w:tplc="6A5015DA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563A7E"/>
    <w:multiLevelType w:val="hybridMultilevel"/>
    <w:tmpl w:val="E4649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/>
  <w:rsids>
    <w:rsidRoot w:val="00D178C2"/>
    <w:rsid w:val="000808E4"/>
    <w:rsid w:val="000A33C7"/>
    <w:rsid w:val="000C3F33"/>
    <w:rsid w:val="000D3150"/>
    <w:rsid w:val="00151F47"/>
    <w:rsid w:val="00157DB9"/>
    <w:rsid w:val="0016210C"/>
    <w:rsid w:val="001728A1"/>
    <w:rsid w:val="001900F7"/>
    <w:rsid w:val="00297F60"/>
    <w:rsid w:val="002B6D0D"/>
    <w:rsid w:val="002C539C"/>
    <w:rsid w:val="002D56D6"/>
    <w:rsid w:val="002E52EC"/>
    <w:rsid w:val="002E652F"/>
    <w:rsid w:val="002E7F1C"/>
    <w:rsid w:val="0030594C"/>
    <w:rsid w:val="00373706"/>
    <w:rsid w:val="00376460"/>
    <w:rsid w:val="00383268"/>
    <w:rsid w:val="003C7401"/>
    <w:rsid w:val="004047BE"/>
    <w:rsid w:val="00431075"/>
    <w:rsid w:val="00445841"/>
    <w:rsid w:val="004C41D0"/>
    <w:rsid w:val="004D30D5"/>
    <w:rsid w:val="004D491E"/>
    <w:rsid w:val="004E180F"/>
    <w:rsid w:val="004E36C9"/>
    <w:rsid w:val="004F66B7"/>
    <w:rsid w:val="0052696A"/>
    <w:rsid w:val="005405E0"/>
    <w:rsid w:val="00555503"/>
    <w:rsid w:val="0055598F"/>
    <w:rsid w:val="00566A84"/>
    <w:rsid w:val="00595593"/>
    <w:rsid w:val="005A456B"/>
    <w:rsid w:val="006F148C"/>
    <w:rsid w:val="007456C0"/>
    <w:rsid w:val="00753FEE"/>
    <w:rsid w:val="00794FC5"/>
    <w:rsid w:val="007952E0"/>
    <w:rsid w:val="007A44F8"/>
    <w:rsid w:val="007A77E4"/>
    <w:rsid w:val="007C23D2"/>
    <w:rsid w:val="00825FA2"/>
    <w:rsid w:val="008272A0"/>
    <w:rsid w:val="008571AD"/>
    <w:rsid w:val="008816A0"/>
    <w:rsid w:val="00883335"/>
    <w:rsid w:val="008D5FEE"/>
    <w:rsid w:val="008F4FC1"/>
    <w:rsid w:val="00943EBE"/>
    <w:rsid w:val="00955554"/>
    <w:rsid w:val="009C06D8"/>
    <w:rsid w:val="009E7DD4"/>
    <w:rsid w:val="00A840E1"/>
    <w:rsid w:val="00A93396"/>
    <w:rsid w:val="00AA05F3"/>
    <w:rsid w:val="00AB332C"/>
    <w:rsid w:val="00AC17DB"/>
    <w:rsid w:val="00AF00D0"/>
    <w:rsid w:val="00B01177"/>
    <w:rsid w:val="00B3023A"/>
    <w:rsid w:val="00B85843"/>
    <w:rsid w:val="00BA30F5"/>
    <w:rsid w:val="00BC405D"/>
    <w:rsid w:val="00BC5E28"/>
    <w:rsid w:val="00BE3172"/>
    <w:rsid w:val="00BE6EB9"/>
    <w:rsid w:val="00C41DEB"/>
    <w:rsid w:val="00C74A02"/>
    <w:rsid w:val="00C80ED3"/>
    <w:rsid w:val="00D178C2"/>
    <w:rsid w:val="00D22EFD"/>
    <w:rsid w:val="00D4039F"/>
    <w:rsid w:val="00D54EF2"/>
    <w:rsid w:val="00D67DF4"/>
    <w:rsid w:val="00DD119A"/>
    <w:rsid w:val="00E0583E"/>
    <w:rsid w:val="00E13CB0"/>
    <w:rsid w:val="00E42B37"/>
    <w:rsid w:val="00E473D2"/>
    <w:rsid w:val="00E57A7B"/>
    <w:rsid w:val="00EB1486"/>
    <w:rsid w:val="00F00CAA"/>
    <w:rsid w:val="00F75C9F"/>
    <w:rsid w:val="00F851B4"/>
    <w:rsid w:val="00F94C1B"/>
    <w:rsid w:val="00FA168D"/>
    <w:rsid w:val="00FB796A"/>
    <w:rsid w:val="00FB7CDC"/>
    <w:rsid w:val="00FD56B6"/>
    <w:rsid w:val="00FD64F6"/>
    <w:rsid w:val="00FE6DEB"/>
    <w:rsid w:val="00FF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8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78C2"/>
    <w:pPr>
      <w:ind w:left="720"/>
      <w:contextualSpacing/>
    </w:pPr>
  </w:style>
  <w:style w:type="paragraph" w:styleId="a5">
    <w:name w:val="header"/>
    <w:basedOn w:val="a"/>
    <w:link w:val="a6"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E180F"/>
  </w:style>
  <w:style w:type="paragraph" w:styleId="a7">
    <w:name w:val="footer"/>
    <w:basedOn w:val="a"/>
    <w:link w:val="a8"/>
    <w:uiPriority w:val="99"/>
    <w:semiHidden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E180F"/>
  </w:style>
  <w:style w:type="character" w:styleId="a9">
    <w:name w:val="Hyperlink"/>
    <w:basedOn w:val="a0"/>
    <w:uiPriority w:val="99"/>
    <w:semiHidden/>
    <w:unhideWhenUsed/>
    <w:rsid w:val="008816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4FC36-0B8B-4998-9C3E-BBDBAB583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</dc:creator>
  <cp:lastModifiedBy>Евгений Бахтин</cp:lastModifiedBy>
  <cp:revision>46</cp:revision>
  <dcterms:created xsi:type="dcterms:W3CDTF">2012-12-16T09:31:00Z</dcterms:created>
  <dcterms:modified xsi:type="dcterms:W3CDTF">2020-12-14T20:09:00Z</dcterms:modified>
</cp:coreProperties>
</file>